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C68CB">
      <w:bookmarkStart w:id="0" w:name="_GoBack"/>
      <w:bookmarkEnd w:id="0"/>
      <w:r>
        <w:t xml:space="preserve">PlanHumain30Eternite, </w:t>
      </w:r>
      <w:hyperlink r:id="rId5" w:history="1">
        <w:r>
          <w:rPr>
            <w:rStyle w:val="Lienhypertexte"/>
          </w:rPr>
          <w:t>http://www.lisulf.quebec/PlanHumain30Eternite.htm</w:t>
        </w:r>
      </w:hyperlink>
    </w:p>
    <w:p w:rsidR="00000000" w:rsidRDefault="00FC68CB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Système du Québécium</w:t>
      </w:r>
    </w:p>
    <w:p w:rsidR="00000000" w:rsidRDefault="00FC68CB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Le Plan de l’Être humain</w:t>
      </w:r>
    </w:p>
    <w:p w:rsidR="00000000" w:rsidRDefault="00FC68CB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est inscrit dans le Nombre 30</w:t>
      </w:r>
    </w:p>
    <w:p w:rsidR="00000000" w:rsidRDefault="00FC68CB">
      <w:pPr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de toute Éternité.</w:t>
      </w:r>
    </w:p>
    <w:p w:rsidR="00000000" w:rsidRDefault="00FC68CB">
      <w:pPr>
        <w:jc w:val="center"/>
        <w:rPr>
          <w:b/>
          <w:color w:val="0000FF"/>
          <w:sz w:val="40"/>
          <w:szCs w:val="40"/>
        </w:rPr>
      </w:pPr>
      <w:r>
        <w:rPr>
          <w:b/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3pt;visibility:visible;mso-wrap-style:square">
            <v:imagedata r:id="rId6" o:title=""/>
          </v:shape>
        </w:pict>
      </w:r>
      <w:r>
        <w:rPr>
          <w:b/>
          <w:color w:val="0000FF"/>
          <w:sz w:val="40"/>
          <w:szCs w:val="40"/>
          <w:lang w:val="fr-FR"/>
        </w:rPr>
        <w:t xml:space="preserve"> </w:t>
      </w:r>
      <w:r>
        <w:rPr>
          <w:b/>
          <w:color w:val="0000FF"/>
          <w:sz w:val="40"/>
          <w:szCs w:val="40"/>
        </w:rPr>
        <w:t>Pierre Demers</w:t>
      </w:r>
    </w:p>
    <w:p w:rsidR="00000000" w:rsidRDefault="00FC68CB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Traduction interdite.</w:t>
      </w:r>
    </w:p>
    <w:p w:rsidR="00000000" w:rsidRDefault="00FC68CB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14XII2012, 16XII2012</w:t>
      </w:r>
    </w:p>
    <w:p w:rsidR="00000000" w:rsidRDefault="00FC68CB">
      <w:pPr>
        <w:jc w:val="both"/>
        <w:rPr>
          <w:b/>
        </w:rPr>
      </w:pPr>
      <w:r>
        <w:rPr>
          <w:b/>
          <w:color w:val="E36C0A" w:themeColor="accent6" w:themeShade="BF"/>
          <w:sz w:val="28"/>
          <w:szCs w:val="28"/>
        </w:rPr>
        <w:t>Sommaire.</w:t>
      </w:r>
      <w:r>
        <w:rPr>
          <w:b/>
          <w:color w:val="E36C0A" w:themeColor="accent6" w:themeShade="BF"/>
        </w:rPr>
        <w:t xml:space="preserve"> </w:t>
      </w:r>
      <w:r>
        <w:t>Trente implique nécessairement la symétrie 4 et par suite le nombre 120, cela est réalisé dans le squelette des membres humains.</w:t>
      </w:r>
    </w:p>
    <w:p w:rsidR="00000000" w:rsidRDefault="00FC68CB">
      <w:pPr>
        <w:jc w:val="both"/>
      </w:pPr>
      <w:r>
        <w:rPr>
          <w:b/>
          <w:color w:val="E36C0A" w:themeColor="accent6" w:themeShade="BF"/>
          <w:sz w:val="28"/>
          <w:szCs w:val="28"/>
        </w:rPr>
        <w:t>Exposé.</w:t>
      </w:r>
      <w:r>
        <w:t xml:space="preserve"> On a toute raison d’appeler 30 nombre magique. Parmi</w:t>
      </w:r>
      <w:r>
        <w:t xml:space="preserve"> tous les entiers, il se distingue. Pythagore se réjouirait, lui qui disait « Tout dans le monde est nombre ». Y compris précisément l’être humain que tous les enfants dessinent partout et toujours avec 2 membres supérieurs et 2 membres inférieurs, et tous</w:t>
      </w:r>
      <w:r>
        <w:t xml:space="preserve"> ces enfants et toutes les grandes personnes ont chacun 30 os dans le squelette de chacun de ces 4 membres.</w:t>
      </w:r>
    </w:p>
    <w:p w:rsidR="00000000" w:rsidRDefault="00FC68CB">
      <w:pPr>
        <w:jc w:val="both"/>
        <w:rPr>
          <w:color w:val="E36C0A" w:themeColor="accent6" w:themeShade="BF"/>
        </w:rPr>
      </w:pPr>
      <w:r>
        <w:t>Ce n’est pas un hasard s’il en est ainsi. Chaque personne humaine réalise à son tour un plan éternel et omniprésent, celui qui dépend du nombre 30 e</w:t>
      </w:r>
      <w:r>
        <w:t>t de la symétrie 4 qui l’accompagne.</w:t>
      </w:r>
    </w:p>
    <w:p w:rsidR="00000000" w:rsidRDefault="00FC68CB">
      <w:r>
        <w:rPr>
          <w:b/>
          <w:color w:val="E36C0A" w:themeColor="accent6" w:themeShade="BF"/>
          <w:sz w:val="28"/>
          <w:szCs w:val="28"/>
        </w:rPr>
        <w:t>Références.</w:t>
      </w:r>
      <w:r>
        <w:t xml:space="preserve"> </w:t>
      </w:r>
    </w:p>
    <w:p w:rsidR="00000000" w:rsidRDefault="00FC68CB">
      <w:r>
        <w:t xml:space="preserve">Réf. 1. Pierre Demers 2012, Publications récentes, Système du Québécium, </w:t>
      </w:r>
      <w:hyperlink r:id="rId7" w:history="1">
        <w:r>
          <w:rPr>
            <w:rStyle w:val="Lienhypertexte"/>
          </w:rPr>
          <w:t>http://www.lisulf.quebec/quebecium.htm</w:t>
        </w:r>
      </w:hyperlink>
    </w:p>
    <w:p w:rsidR="00000000" w:rsidRDefault="00FC68CB">
      <w:pPr>
        <w:jc w:val="center"/>
      </w:pPr>
      <w:r>
        <w:rPr>
          <w:noProof/>
          <w:lang w:val="fr-FR" w:eastAsia="fr-FR"/>
        </w:rPr>
        <w:pict>
          <v:shape id="Image 1" o:spid="_x0000_i1026" type="#_x0000_t75" alt="Description :  Macintosh HD:Users:pierre:Desktop:Capture d’écran 2012-12-14 à 09.44.28.png" style="width:56pt;height:53pt;visibility:visible;mso-wrap-style:square">
            <v:imagedata r:id="rId8" o:title="Capture d’écran 2012-12-14 à 09.44.28.png"/>
          </v:shape>
        </w:pict>
      </w:r>
    </w:p>
    <w:p w:rsidR="00000000" w:rsidRDefault="00FC68CB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- 30 -</w:t>
      </w:r>
    </w:p>
    <w:p w:rsidR="00000000" w:rsidRDefault="00FC68CB">
      <w:pPr>
        <w:jc w:val="center"/>
      </w:pPr>
    </w:p>
    <w:p w:rsidR="00000000" w:rsidRDefault="00FC68CB"/>
    <w:p w:rsidR="00000000" w:rsidRDefault="00FC68CB">
      <w:pPr>
        <w:rPr>
          <w:b/>
          <w:color w:val="E36C0A" w:themeColor="accent6" w:themeShade="BF"/>
          <w:sz w:val="28"/>
          <w:szCs w:val="28"/>
        </w:rPr>
      </w:pPr>
    </w:p>
    <w:sectPr w:rsidR="00000000">
      <w:pgSz w:w="12240" w:h="15840"/>
      <w:pgMar w:top="567" w:right="567" w:bottom="839" w:left="567" w:header="851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doNotTrackMoves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CB"/>
    <w:rsid w:val="00FC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SiteHTML">
    <w:name w:val="HTML Cite"/>
    <w:basedOn w:val="Policepardfaut"/>
    <w:uiPriority w:val="99"/>
    <w:semiHidden/>
    <w:unhideWhenUsed/>
    <w:rPr>
      <w:i/>
      <w:iCs w:val="0"/>
    </w:rPr>
  </w:style>
  <w:style w:type="paragraph" w:styleId="NormalWeb">
    <w:name w:val="Normal (Web)"/>
    <w:basedOn w:val="Normal"/>
    <w:uiPriority w:val="99"/>
    <w:semiHidden/>
    <w:unhideWhenUsed/>
    <w:rPr>
      <w:rFonts w:ascii="Times" w:eastAsia="Times" w:hAnsi="Time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Lucida Grande" w:eastAsia="Times New Roman" w:hAnsi="Lucida Grande" w:cs="Lucida Grande" w:hint="default"/>
      <w:sz w:val="18"/>
      <w:szCs w:val="18"/>
    </w:rPr>
  </w:style>
  <w:style w:type="paragraph" w:styleId="Sansinterligne">
    <w:name w:val="No Spacing"/>
    <w:uiPriority w:val="1"/>
    <w:semiHidden/>
    <w:qFormat/>
    <w:rPr>
      <w:rFonts w:cstheme="minorBidi"/>
      <w:sz w:val="24"/>
      <w:szCs w:val="24"/>
    </w:rPr>
  </w:style>
  <w:style w:type="paragraph" w:customStyle="1" w:styleId="Style1">
    <w:name w:val="Style1"/>
    <w:basedOn w:val="Normal"/>
    <w:autoRedefine/>
    <w:uiPriority w:val="99"/>
    <w:semiHidden/>
    <w:pPr>
      <w:jc w:val="center"/>
    </w:pPr>
  </w:style>
  <w:style w:type="character" w:customStyle="1" w:styleId="Style2">
    <w:name w:val="Style2"/>
    <w:basedOn w:val="SiteHTML"/>
    <w:rPr>
      <w:rFonts w:ascii="Palatino" w:hAnsi="Palatino" w:hint="default"/>
      <w:i/>
      <w:iCs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character" w:styleId="SiteHTML">
    <w:name w:val="HTML Cite"/>
    <w:basedOn w:val="Policepardfaut"/>
    <w:uiPriority w:val="99"/>
    <w:semiHidden/>
    <w:unhideWhenUsed/>
    <w:rPr>
      <w:i/>
      <w:iCs w:val="0"/>
    </w:rPr>
  </w:style>
  <w:style w:type="paragraph" w:styleId="NormalWeb">
    <w:name w:val="Normal (Web)"/>
    <w:basedOn w:val="Normal"/>
    <w:uiPriority w:val="99"/>
    <w:semiHidden/>
    <w:unhideWhenUsed/>
    <w:rPr>
      <w:rFonts w:ascii="Times" w:eastAsia="Times" w:hAnsi="Time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Lucida Grande" w:eastAsia="Times New Roman" w:hAnsi="Lucida Grande" w:cs="Lucida Grande" w:hint="default"/>
      <w:sz w:val="18"/>
      <w:szCs w:val="18"/>
    </w:rPr>
  </w:style>
  <w:style w:type="paragraph" w:styleId="Sansinterligne">
    <w:name w:val="No Spacing"/>
    <w:uiPriority w:val="1"/>
    <w:semiHidden/>
    <w:qFormat/>
    <w:rPr>
      <w:rFonts w:cstheme="minorBidi"/>
      <w:sz w:val="24"/>
      <w:szCs w:val="24"/>
    </w:rPr>
  </w:style>
  <w:style w:type="paragraph" w:customStyle="1" w:styleId="Style1">
    <w:name w:val="Style1"/>
    <w:basedOn w:val="Normal"/>
    <w:autoRedefine/>
    <w:uiPriority w:val="99"/>
    <w:semiHidden/>
    <w:pPr>
      <w:jc w:val="center"/>
    </w:pPr>
  </w:style>
  <w:style w:type="character" w:customStyle="1" w:styleId="Style2">
    <w:name w:val="Style2"/>
    <w:basedOn w:val="SiteHTML"/>
    <w:rPr>
      <w:rFonts w:ascii="Palatino" w:hAnsi="Palatino" w:hint="default"/>
      <w:i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r.uqam.ca/nobel/c3410/PlanHumain30Eternite.htm" TargetMode="External"/><Relationship Id="rId6" Type="http://schemas.openxmlformats.org/officeDocument/2006/relationships/image" Target="media/image1.emf"/><Relationship Id="rId7" Type="http://schemas.openxmlformats.org/officeDocument/2006/relationships/hyperlink" Target="http://er.uqam.ca/nobel/c3410/quebecium.ht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1060</Characters>
  <Application>Microsoft Macintosh Word</Application>
  <DocSecurity>0</DocSecurity>
  <Lines>8</Lines>
  <Paragraphs>2</Paragraphs>
  <ScaleCrop>false</ScaleCrop>
  <Company>Québécium International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2</cp:revision>
  <cp:lastPrinted>2012-12-16T17:59:00Z</cp:lastPrinted>
  <dcterms:created xsi:type="dcterms:W3CDTF">2013-04-29T19:00:00Z</dcterms:created>
  <dcterms:modified xsi:type="dcterms:W3CDTF">2013-04-29T19:00:00Z</dcterms:modified>
</cp:coreProperties>
</file>